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6" w:rsidRDefault="0018066B" w:rsidP="0018066B">
      <w:pPr>
        <w:jc w:val="center"/>
        <w:rPr>
          <w:b/>
          <w:sz w:val="32"/>
          <w:szCs w:val="32"/>
        </w:rPr>
      </w:pPr>
      <w:r w:rsidRPr="0018066B">
        <w:rPr>
          <w:b/>
          <w:sz w:val="32"/>
          <w:szCs w:val="32"/>
        </w:rPr>
        <w:t xml:space="preserve">Расходомеры </w:t>
      </w:r>
      <w:proofErr w:type="spellStart"/>
      <w:r w:rsidRPr="0018066B">
        <w:rPr>
          <w:b/>
          <w:sz w:val="32"/>
          <w:szCs w:val="32"/>
        </w:rPr>
        <w:t>Питерфлоу</w:t>
      </w:r>
      <w:proofErr w:type="spellEnd"/>
      <w:r w:rsidRPr="0018066B">
        <w:rPr>
          <w:b/>
          <w:sz w:val="32"/>
          <w:szCs w:val="32"/>
        </w:rPr>
        <w:t>.</w:t>
      </w: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  <w:r>
        <w:rPr>
          <w:rFonts w:ascii="GOST type A" w:hAnsi="GOST type A" w:cs="Arial-BoldMT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293370</wp:posOffset>
            </wp:positionV>
            <wp:extent cx="5940425" cy="3571875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66B">
        <w:rPr>
          <w:rFonts w:ascii="GOST type A" w:hAnsi="GOST type A" w:cs="Arial-BoldMT"/>
          <w:bCs/>
          <w:sz w:val="32"/>
          <w:szCs w:val="32"/>
        </w:rPr>
        <w:t>Значения расходов при прямом направлении потока измеряемой среды, [м3/ч]</w:t>
      </w:r>
      <w:r>
        <w:rPr>
          <w:rFonts w:ascii="GOST type A" w:hAnsi="GOST type A"/>
          <w:sz w:val="32"/>
          <w:szCs w:val="32"/>
        </w:rPr>
        <w:t>:</w:t>
      </w: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  <w:r>
        <w:rPr>
          <w:rFonts w:ascii="GOST type A" w:hAnsi="GOST type 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201295</wp:posOffset>
            </wp:positionV>
            <wp:extent cx="3952875" cy="2705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  <w:r w:rsidRPr="0018066B">
        <w:rPr>
          <w:rFonts w:ascii="GOST type A" w:hAnsi="GOST type A" w:cs="ArialMT"/>
          <w:sz w:val="32"/>
          <w:szCs w:val="32"/>
        </w:rPr>
        <w:t>Подключение внешних приборов</w:t>
      </w:r>
      <w:r>
        <w:rPr>
          <w:rFonts w:ascii="GOST type A" w:hAnsi="GOST type A"/>
          <w:sz w:val="32"/>
          <w:szCs w:val="32"/>
        </w:rPr>
        <w:t>:</w:t>
      </w: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  <w:r>
        <w:rPr>
          <w:rFonts w:ascii="GOST type A" w:hAnsi="GOST type A" w:cs="ArialMT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342900</wp:posOffset>
            </wp:positionV>
            <wp:extent cx="5781675" cy="5429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66B">
        <w:rPr>
          <w:rFonts w:ascii="GOST type A" w:hAnsi="GOST type A" w:cs="ArialMT"/>
          <w:sz w:val="32"/>
          <w:szCs w:val="32"/>
        </w:rPr>
        <w:t>Вес импульса по умолчанию</w:t>
      </w:r>
      <w:r>
        <w:rPr>
          <w:rFonts w:ascii="GOST type A" w:hAnsi="GOST type A"/>
          <w:sz w:val="32"/>
          <w:szCs w:val="32"/>
        </w:rPr>
        <w:t>:</w:t>
      </w: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/>
          <w:sz w:val="32"/>
          <w:szCs w:val="32"/>
        </w:rPr>
      </w:pPr>
    </w:p>
    <w:p w:rsidR="0018066B" w:rsidRDefault="0018066B">
      <w:pPr>
        <w:rPr>
          <w:rFonts w:ascii="GOST type A" w:hAnsi="GOST type A"/>
          <w:sz w:val="32"/>
          <w:szCs w:val="32"/>
        </w:rPr>
      </w:pPr>
      <w:r>
        <w:rPr>
          <w:rFonts w:ascii="GOST type A" w:hAnsi="GOST type A"/>
          <w:sz w:val="32"/>
          <w:szCs w:val="32"/>
        </w:rPr>
        <w:br w:type="page"/>
      </w: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  <w:r>
        <w:rPr>
          <w:rFonts w:ascii="GOST type A" w:hAnsi="GOST type A" w:cs="Times New Roman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334010</wp:posOffset>
            </wp:positionV>
            <wp:extent cx="5940425" cy="3057525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66B">
        <w:rPr>
          <w:rFonts w:ascii="GOST type A" w:hAnsi="GOST type A" w:cs="Times New Roman"/>
          <w:bCs/>
          <w:sz w:val="32"/>
          <w:szCs w:val="32"/>
        </w:rPr>
        <w:t>Индикатор</w:t>
      </w:r>
      <w:r>
        <w:rPr>
          <w:rFonts w:ascii="GOST type A" w:hAnsi="GOST type A" w:cs="Times New Roman"/>
          <w:sz w:val="32"/>
          <w:szCs w:val="32"/>
        </w:rPr>
        <w:t>:</w:t>
      </w: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ArialMT"/>
          <w:sz w:val="32"/>
          <w:szCs w:val="32"/>
        </w:rPr>
      </w:pPr>
      <w:r w:rsidRPr="0018066B">
        <w:rPr>
          <w:rFonts w:ascii="GOST type A" w:hAnsi="GOST type A" w:cs="ArialMT"/>
          <w:sz w:val="32"/>
          <w:szCs w:val="32"/>
        </w:rPr>
        <w:t>Коды предупреждений:</w:t>
      </w: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ArialMT"/>
          <w:sz w:val="32"/>
          <w:szCs w:val="32"/>
        </w:rPr>
      </w:pPr>
      <w:r>
        <w:rPr>
          <w:rFonts w:ascii="GOST type A" w:hAnsi="GOST type A" w:cs="ArialMT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187325</wp:posOffset>
            </wp:positionV>
            <wp:extent cx="5940425" cy="1876425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F042AF">
      <w:pPr>
        <w:jc w:val="center"/>
        <w:rPr>
          <w:rFonts w:ascii="GOST type A" w:hAnsi="GOST type A"/>
          <w:sz w:val="28"/>
          <w:szCs w:val="28"/>
        </w:rPr>
      </w:pPr>
    </w:p>
    <w:p w:rsidR="00F042AF" w:rsidRDefault="00F042AF" w:rsidP="00F042AF">
      <w:pPr>
        <w:jc w:val="center"/>
        <w:rPr>
          <w:rFonts w:ascii="GOST type A" w:hAnsi="GOST type A"/>
          <w:sz w:val="28"/>
          <w:szCs w:val="28"/>
        </w:rPr>
      </w:pPr>
    </w:p>
    <w:p w:rsidR="00F042AF" w:rsidRDefault="00F042AF" w:rsidP="00F042AF">
      <w:pPr>
        <w:jc w:val="center"/>
        <w:rPr>
          <w:rFonts w:ascii="GOST type A" w:hAnsi="GOST type A"/>
          <w:sz w:val="28"/>
          <w:szCs w:val="28"/>
        </w:rPr>
      </w:pPr>
    </w:p>
    <w:p w:rsidR="00F042AF" w:rsidRDefault="00F042AF" w:rsidP="00F042AF">
      <w:pPr>
        <w:jc w:val="center"/>
        <w:rPr>
          <w:rFonts w:ascii="GOST type A" w:hAnsi="GOST type A"/>
          <w:sz w:val="28"/>
          <w:szCs w:val="28"/>
        </w:rPr>
      </w:pPr>
    </w:p>
    <w:p w:rsidR="00F042AF" w:rsidRPr="00801692" w:rsidRDefault="00F042AF" w:rsidP="00F042AF">
      <w:pPr>
        <w:jc w:val="center"/>
        <w:rPr>
          <w:rFonts w:ascii="GOST type A" w:hAnsi="GOST type A"/>
          <w:sz w:val="28"/>
          <w:szCs w:val="28"/>
        </w:rPr>
      </w:pPr>
      <w:r>
        <w:rPr>
          <w:rFonts w:ascii="GOST type A" w:hAnsi="GOST type A"/>
          <w:sz w:val="28"/>
          <w:szCs w:val="28"/>
        </w:rPr>
        <w:t xml:space="preserve">Таблица №1 «Максимальные значения измеряемого расхода для расходомеров </w:t>
      </w:r>
      <w:proofErr w:type="spellStart"/>
      <w:r>
        <w:rPr>
          <w:rFonts w:ascii="GOST type A" w:hAnsi="GOST type A"/>
          <w:sz w:val="28"/>
          <w:szCs w:val="28"/>
        </w:rPr>
        <w:t>Питерфлоу</w:t>
      </w:r>
      <w:proofErr w:type="spellEnd"/>
      <w:r>
        <w:rPr>
          <w:rFonts w:ascii="GOST type A" w:hAnsi="GOST type A"/>
          <w:sz w:val="28"/>
          <w:szCs w:val="28"/>
        </w:rPr>
        <w:t>»</w:t>
      </w:r>
    </w:p>
    <w:p w:rsidR="00F042AF" w:rsidRDefault="00F042AF" w:rsidP="00F042AF">
      <w:r>
        <w:rPr>
          <w:noProof/>
        </w:rPr>
        <w:drawing>
          <wp:inline distT="0" distB="0" distL="0" distR="0">
            <wp:extent cx="5934075" cy="8382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AF" w:rsidRPr="00801692" w:rsidRDefault="00F042AF" w:rsidP="00F042AF">
      <w:pPr>
        <w:jc w:val="center"/>
        <w:rPr>
          <w:rFonts w:ascii="GOST type A" w:hAnsi="GOST type A"/>
          <w:sz w:val="28"/>
          <w:szCs w:val="28"/>
        </w:rPr>
      </w:pPr>
      <w:r>
        <w:rPr>
          <w:rFonts w:ascii="GOST type A" w:hAnsi="GOST type A"/>
          <w:sz w:val="28"/>
          <w:szCs w:val="28"/>
        </w:rPr>
        <w:t xml:space="preserve">Таблица №2 «Минимальные значения измеряемого расхода для расходомеров </w:t>
      </w:r>
      <w:proofErr w:type="spellStart"/>
      <w:r>
        <w:rPr>
          <w:rFonts w:ascii="GOST type A" w:hAnsi="GOST type A"/>
          <w:sz w:val="28"/>
          <w:szCs w:val="28"/>
        </w:rPr>
        <w:t>Питерфлоу</w:t>
      </w:r>
      <w:proofErr w:type="spellEnd"/>
      <w:r>
        <w:rPr>
          <w:rFonts w:ascii="GOST type A" w:hAnsi="GOST type A"/>
          <w:sz w:val="28"/>
          <w:szCs w:val="28"/>
        </w:rPr>
        <w:t>»</w:t>
      </w:r>
    </w:p>
    <w:p w:rsidR="00F042AF" w:rsidRDefault="00F042AF" w:rsidP="00F042AF">
      <w:pPr>
        <w:jc w:val="center"/>
      </w:pPr>
      <w:r>
        <w:rPr>
          <w:noProof/>
        </w:rPr>
        <w:drawing>
          <wp:inline distT="0" distB="0" distL="0" distR="0">
            <wp:extent cx="5934075" cy="210502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F042AF" w:rsidRDefault="00F042AF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p w:rsidR="0018066B" w:rsidRPr="0018066B" w:rsidRDefault="0018066B" w:rsidP="0018066B">
      <w:pPr>
        <w:autoSpaceDE w:val="0"/>
        <w:autoSpaceDN w:val="0"/>
        <w:adjustRightInd w:val="0"/>
        <w:spacing w:after="0" w:line="240" w:lineRule="auto"/>
        <w:rPr>
          <w:rFonts w:ascii="GOST type A" w:hAnsi="GOST type A" w:cs="Times New Roman"/>
          <w:sz w:val="32"/>
          <w:szCs w:val="32"/>
        </w:rPr>
      </w:pPr>
    </w:p>
    <w:sectPr w:rsidR="0018066B" w:rsidRPr="0018066B" w:rsidSect="001806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066B"/>
    <w:rsid w:val="0018066B"/>
    <w:rsid w:val="00EB7F66"/>
    <w:rsid w:val="00F0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</cp:revision>
  <dcterms:created xsi:type="dcterms:W3CDTF">2014-07-26T06:33:00Z</dcterms:created>
  <dcterms:modified xsi:type="dcterms:W3CDTF">2017-09-14T15:02:00Z</dcterms:modified>
</cp:coreProperties>
</file>